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A87162" w:rsidP="00E24DC6">
            <w:pPr>
              <w:spacing w:line="440" w:lineRule="exact"/>
              <w:jc w:val="center"/>
              <w:rPr>
                <w:rFonts w:asciiTheme="majorEastAsia" w:eastAsiaTheme="majorEastAsia" w:hAnsiTheme="majorEastAsia"/>
                <w:color w:val="000000" w:themeColor="text1"/>
                <w:sz w:val="28"/>
                <w:szCs w:val="28"/>
              </w:rPr>
            </w:pPr>
            <w:r w:rsidRPr="00240135">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B90DA0" w:rsidP="00E24DC6">
            <w:pPr>
              <w:spacing w:line="440" w:lineRule="exact"/>
              <w:jc w:val="cente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sz w:val="24"/>
              </w:rPr>
              <w:t xml:space="preserve">善福寺川・神田川・妙正寺川沿い周辺地区　　</w:t>
            </w:r>
            <w:r w:rsidR="003B1AF6" w:rsidRPr="00240135">
              <w:rPr>
                <w:rFonts w:asciiTheme="majorEastAsia" w:eastAsiaTheme="majorEastAsia" w:hAnsiTheme="majorEastAsia" w:hint="eastAsia"/>
                <w:color w:val="000000" w:themeColor="text1"/>
                <w:sz w:val="24"/>
              </w:rPr>
              <w:t>高さ10ｍ以上又は延べ面積500㎡以上</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当該行為における景観形成に関する考え方</w:t>
            </w:r>
          </w:p>
        </w:tc>
      </w:tr>
      <w:tr w:rsidR="00240135" w:rsidRPr="00240135" w:rsidTr="00E24DC6">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E24DC6"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（１）配置</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B1AF6" w:rsidP="00A87162">
            <w:pPr>
              <w:spacing w:line="300" w:lineRule="exact"/>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①敷地が水域に接する場合は、水域側にオープンスペースを設けるなど、圧迫感を軽減するような配置とする。</w:t>
            </w:r>
          </w:p>
        </w:tc>
      </w:tr>
      <w:tr w:rsidR="00240135" w:rsidRPr="00240135"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B1AF6"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②壁面の位置の連続性や適切な隣棟間隔の確保など、周辺のまちなみに配慮した配置とする。</w:t>
            </w:r>
          </w:p>
        </w:tc>
      </w:tr>
      <w:tr w:rsidR="00240135" w:rsidRPr="00240135"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B1AF6"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③河川にも建築物の顔を向けた配置とする。</w:t>
            </w:r>
          </w:p>
        </w:tc>
      </w:tr>
      <w:tr w:rsidR="00240135" w:rsidRPr="00240135"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4761B2"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④地域の景観資源となる樹木等がある場合は、これらを生</w:t>
            </w:r>
            <w:r w:rsidR="003B1AF6" w:rsidRPr="00240135">
              <w:rPr>
                <w:rFonts w:asciiTheme="majorEastAsia" w:eastAsiaTheme="majorEastAsia" w:hAnsiTheme="majorEastAsia" w:hint="eastAsia"/>
                <w:color w:val="000000" w:themeColor="text1"/>
              </w:rPr>
              <w:t>かした配置とする。</w:t>
            </w:r>
          </w:p>
        </w:tc>
      </w:tr>
      <w:tr w:rsidR="00240135" w:rsidRPr="00240135" w:rsidTr="003B1AF6">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E24DC6" w:rsidP="00B85028">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（２）規模</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B1AF6" w:rsidP="00B85028">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①高さは、周辺建築物群のスカイラインとの調和を図り、著しく突出した高さの建築物は避ける。</w:t>
            </w:r>
          </w:p>
        </w:tc>
      </w:tr>
      <w:tr w:rsidR="00240135" w:rsidRPr="00240135"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240135" w:rsidRDefault="003B1AF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②河川沿いの散策路や橋梁などの周辺の主要な眺望点（道路・河川・公園など）からの見え方に配慮する。</w:t>
            </w:r>
          </w:p>
        </w:tc>
      </w:tr>
      <w:tr w:rsidR="00240135" w:rsidRPr="00240135"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240135" w:rsidRDefault="00A87162"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3B1AF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（３）形態・意匠・色彩</w:t>
            </w:r>
          </w:p>
        </w:tc>
      </w:tr>
      <w:tr w:rsidR="00240135" w:rsidRPr="00240135"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2C3331" w:rsidP="00E24DC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①形態・意匠は</w:t>
            </w:r>
            <w:r w:rsidR="004761B2" w:rsidRPr="00240135">
              <w:rPr>
                <w:rFonts w:asciiTheme="majorEastAsia" w:eastAsiaTheme="majorEastAsia" w:hAnsiTheme="majorEastAsia" w:hint="eastAsia"/>
                <w:color w:val="000000" w:themeColor="text1"/>
                <w:szCs w:val="21"/>
              </w:rPr>
              <w:t>建築物全体</w:t>
            </w:r>
            <w:r w:rsidR="003B1AF6" w:rsidRPr="00240135">
              <w:rPr>
                <w:rFonts w:asciiTheme="majorEastAsia" w:eastAsiaTheme="majorEastAsia" w:hAnsiTheme="majorEastAsia" w:hint="eastAsia"/>
                <w:color w:val="000000" w:themeColor="text1"/>
                <w:szCs w:val="21"/>
              </w:rPr>
              <w:t>のバランスだけでなく、水辺の自然環境や周辺建築物と調和を図る。</w:t>
            </w:r>
          </w:p>
        </w:tc>
      </w:tr>
      <w:tr w:rsidR="00240135" w:rsidRPr="00240135"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3B1AF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3B1AF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②外壁は、河川に面して長大な壁面を避けるなど、圧迫感の軽減を図る。</w:t>
            </w:r>
          </w:p>
        </w:tc>
      </w:tr>
      <w:tr w:rsidR="003B1AF6" w:rsidRPr="00240135"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3B1AF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lastRenderedPageBreak/>
              <w:t>記載欄</w:t>
            </w:r>
          </w:p>
        </w:tc>
      </w:tr>
      <w:tr w:rsidR="00240135" w:rsidRPr="00240135" w:rsidTr="003B1AF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B1AF6" w:rsidP="006D20A5">
            <w:pPr>
              <w:spacing w:line="300" w:lineRule="exact"/>
              <w:rPr>
                <w:rFonts w:asciiTheme="majorEastAsia" w:eastAsiaTheme="majorEastAsia" w:hAnsiTheme="majorEastAsia"/>
                <w:color w:val="000000" w:themeColor="text1"/>
                <w:sz w:val="28"/>
                <w:szCs w:val="28"/>
              </w:rPr>
            </w:pPr>
            <w:r w:rsidRPr="00240135">
              <w:rPr>
                <w:rFonts w:asciiTheme="majorEastAsia" w:eastAsiaTheme="majorEastAsia" w:hAnsiTheme="majorEastAsia" w:hint="eastAsia"/>
                <w:color w:val="000000" w:themeColor="text1"/>
                <w:szCs w:val="21"/>
              </w:rPr>
              <w:t>③色彩は、まちなみに調和したものとし、</w:t>
            </w:r>
            <w:r w:rsidR="00630015" w:rsidRPr="00240135">
              <w:rPr>
                <w:rFonts w:asciiTheme="majorEastAsia" w:eastAsiaTheme="majorEastAsia" w:hAnsiTheme="majorEastAsia" w:hint="eastAsia"/>
                <w:color w:val="000000" w:themeColor="text1"/>
                <w:szCs w:val="21"/>
              </w:rPr>
              <w:t>「建築物等の色彩基準」（杉並区景観計画</w:t>
            </w:r>
            <w:r w:rsidR="00AA11E3" w:rsidRPr="00240135">
              <w:rPr>
                <w:rFonts w:asciiTheme="majorEastAsia" w:eastAsiaTheme="majorEastAsia" w:hAnsiTheme="majorEastAsia" w:hint="eastAsia"/>
                <w:color w:val="000000" w:themeColor="text1"/>
                <w:szCs w:val="21"/>
              </w:rPr>
              <w:t>P</w:t>
            </w:r>
            <w:r w:rsidR="004A232D" w:rsidRPr="00240135">
              <w:rPr>
                <w:rFonts w:asciiTheme="majorEastAsia" w:eastAsiaTheme="majorEastAsia" w:hAnsiTheme="majorEastAsia"/>
                <w:color w:val="000000" w:themeColor="text1"/>
                <w:szCs w:val="21"/>
              </w:rPr>
              <w:t>.</w:t>
            </w:r>
            <w:r w:rsidR="006D20A5" w:rsidRPr="00240135">
              <w:rPr>
                <w:rFonts w:asciiTheme="majorEastAsia" w:eastAsiaTheme="majorEastAsia" w:hAnsiTheme="majorEastAsia" w:hint="eastAsia"/>
                <w:color w:val="000000" w:themeColor="text1"/>
                <w:szCs w:val="21"/>
              </w:rPr>
              <w:t xml:space="preserve"> </w:t>
            </w:r>
            <w:r w:rsidR="00AA11E3" w:rsidRPr="00240135">
              <w:rPr>
                <w:rFonts w:asciiTheme="majorEastAsia" w:eastAsiaTheme="majorEastAsia" w:hAnsiTheme="majorEastAsia" w:hint="eastAsia"/>
                <w:color w:val="000000" w:themeColor="text1"/>
                <w:szCs w:val="21"/>
              </w:rPr>
              <w:t>96</w:t>
            </w:r>
            <w:r w:rsidR="00630015" w:rsidRPr="00240135">
              <w:rPr>
                <w:rFonts w:asciiTheme="majorEastAsia" w:eastAsiaTheme="majorEastAsia" w:hAnsiTheme="majorEastAsia" w:hint="eastAsia"/>
                <w:color w:val="000000" w:themeColor="text1"/>
                <w:szCs w:val="21"/>
              </w:rPr>
              <w:t>）</w:t>
            </w:r>
            <w:r w:rsidRPr="00240135">
              <w:rPr>
                <w:rFonts w:asciiTheme="majorEastAsia" w:eastAsiaTheme="majorEastAsia" w:hAnsiTheme="majorEastAsia" w:hint="eastAsia"/>
                <w:color w:val="000000" w:themeColor="text1"/>
                <w:szCs w:val="21"/>
              </w:rPr>
              <w:t xml:space="preserve">に定める基準に適合したものとする。　</w:t>
            </w:r>
          </w:p>
        </w:tc>
      </w:tr>
      <w:tr w:rsidR="00240135" w:rsidRPr="00240135"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B1AF6" w:rsidP="00B85028">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④低層住宅地に近接する幹線道路沿道地区では、急激なスカイラインの変化を避ける。</w:t>
            </w:r>
          </w:p>
        </w:tc>
      </w:tr>
      <w:tr w:rsidR="00240135" w:rsidRPr="00240135" w:rsidTr="004A232D">
        <w:trPr>
          <w:trHeight w:val="918"/>
        </w:trPr>
        <w:tc>
          <w:tcPr>
            <w:tcW w:w="10062" w:type="dxa"/>
            <w:tcBorders>
              <w:top w:val="single" w:sz="8" w:space="0" w:color="auto"/>
              <w:left w:val="single" w:sz="8" w:space="0" w:color="auto"/>
              <w:bottom w:val="single" w:sz="8"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40135" w:rsidRDefault="003C41D7"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⑤屋上に設備など</w:t>
            </w:r>
            <w:r w:rsidR="003B1AF6" w:rsidRPr="00240135">
              <w:rPr>
                <w:rFonts w:asciiTheme="majorEastAsia" w:eastAsiaTheme="majorEastAsia" w:hAnsiTheme="majorEastAsia" w:hint="eastAsia"/>
                <w:color w:val="000000" w:themeColor="text1"/>
              </w:rPr>
              <w:t>がある場合は、建物と一体となったデザインとするなど周囲からの見え方に配慮する。</w:t>
            </w:r>
            <w:r w:rsidRPr="00240135">
              <w:rPr>
                <w:rFonts w:asciiTheme="majorEastAsia" w:eastAsiaTheme="majorEastAsia" w:hAnsiTheme="majorEastAsia" w:hint="eastAsia"/>
                <w:color w:val="000000" w:themeColor="text1"/>
              </w:rPr>
              <w:t>太陽光パネルは設置位置や色など、景観を損なわないような工夫をする。</w:t>
            </w:r>
          </w:p>
        </w:tc>
      </w:tr>
      <w:tr w:rsidR="00240135" w:rsidRPr="00240135" w:rsidTr="003B1AF6">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240135" w:rsidRDefault="00E24DC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240135" w:rsidRDefault="00FB621D"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（４）公開空地・外構・緑化</w:t>
            </w:r>
            <w:r w:rsidR="008B49CA" w:rsidRPr="00240135">
              <w:rPr>
                <w:rFonts w:asciiTheme="majorEastAsia" w:eastAsiaTheme="majorEastAsia" w:hAnsiTheme="majorEastAsia" w:hint="eastAsia"/>
                <w:color w:val="000000" w:themeColor="text1"/>
              </w:rPr>
              <w:t>等</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240135" w:rsidRDefault="00EF07BF"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①河川沿いのオープンスペースは、隣接するオープンスペースとできる</w:t>
            </w:r>
            <w:r w:rsidR="003B1AF6" w:rsidRPr="00240135">
              <w:rPr>
                <w:rFonts w:asciiTheme="majorEastAsia" w:eastAsiaTheme="majorEastAsia" w:hAnsiTheme="majorEastAsia" w:hint="eastAsia"/>
                <w:color w:val="000000" w:themeColor="text1"/>
              </w:rPr>
              <w:t>だけ連続性をもたせる。</w:t>
            </w:r>
          </w:p>
        </w:tc>
      </w:tr>
      <w:tr w:rsidR="00240135" w:rsidRPr="00240135" w:rsidTr="004A232D">
        <w:trPr>
          <w:trHeight w:val="982"/>
        </w:trPr>
        <w:tc>
          <w:tcPr>
            <w:tcW w:w="10062" w:type="dxa"/>
            <w:tcBorders>
              <w:top w:val="single" w:sz="8" w:space="0" w:color="auto"/>
              <w:left w:val="single" w:sz="8" w:space="0" w:color="auto"/>
              <w:bottom w:val="single" w:sz="8" w:space="0" w:color="auto"/>
              <w:right w:val="single" w:sz="8" w:space="0" w:color="auto"/>
            </w:tcBorders>
          </w:tcPr>
          <w:p w:rsidR="00FB621D" w:rsidRPr="00240135" w:rsidRDefault="00FB621D" w:rsidP="00E24DC6">
            <w:pPr>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szCs w:val="21"/>
              </w:rPr>
              <w:t>記載欄</w:t>
            </w:r>
          </w:p>
        </w:tc>
      </w:tr>
      <w:tr w:rsidR="00240135" w:rsidRPr="00240135"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240135" w:rsidRDefault="003B1AF6" w:rsidP="00E24DC6">
            <w:pPr>
              <w:spacing w:line="300" w:lineRule="exact"/>
              <w:rPr>
                <w:rFonts w:asciiTheme="majorEastAsia" w:eastAsiaTheme="majorEastAsia" w:hAnsiTheme="majorEastAsia"/>
                <w:color w:val="000000" w:themeColor="text1"/>
              </w:rPr>
            </w:pPr>
            <w:r w:rsidRPr="00240135">
              <w:rPr>
                <w:rFonts w:asciiTheme="majorEastAsia" w:eastAsiaTheme="majorEastAsia" w:hAnsiTheme="majorEastAsia" w:hint="eastAsia"/>
                <w:color w:val="000000" w:themeColor="text1"/>
              </w:rPr>
              <w:t>②敷地内はできる限り緑化を図り、周辺のみどりと連続させるとともに、河川からの広がりにも配慮する。また、屋上や壁面の緑化を積極的に検討する。</w:t>
            </w:r>
          </w:p>
        </w:tc>
      </w:tr>
      <w:tr w:rsidR="00240135" w:rsidRPr="00240135" w:rsidTr="003B1AF6">
        <w:trPr>
          <w:trHeight w:val="988"/>
        </w:trPr>
        <w:tc>
          <w:tcPr>
            <w:tcW w:w="10062" w:type="dxa"/>
            <w:tcBorders>
              <w:top w:val="single" w:sz="8" w:space="0" w:color="auto"/>
              <w:left w:val="single" w:sz="8" w:space="0" w:color="auto"/>
              <w:bottom w:val="single" w:sz="8" w:space="0" w:color="auto"/>
              <w:right w:val="single" w:sz="8" w:space="0" w:color="auto"/>
            </w:tcBorders>
          </w:tcPr>
          <w:p w:rsidR="00FB621D" w:rsidRPr="00240135" w:rsidRDefault="00FB621D"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3B1AF6" w:rsidP="005A6B4B">
            <w:pPr>
              <w:spacing w:line="300" w:lineRule="exact"/>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③緑化にあたっては、川辺の環境に適した樹種を選定し、周辺の景観との調和を図るとともに、植物の良好な生育が可能となるよう、植栽地盤を工夫する。</w:t>
            </w:r>
          </w:p>
        </w:tc>
      </w:tr>
      <w:tr w:rsidR="00240135" w:rsidRPr="00240135"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3B1AF6"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④塀や柵は、できる限り生垣とする。</w:t>
            </w:r>
          </w:p>
        </w:tc>
      </w:tr>
      <w:tr w:rsidR="00240135" w:rsidRPr="00240135"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3B1AF6"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⑤夜間の景観を落ち着きあるものにするため、過度な照明を川に向けないようにする。</w:t>
            </w:r>
          </w:p>
        </w:tc>
      </w:tr>
      <w:tr w:rsidR="00240135" w:rsidRPr="00240135" w:rsidTr="005A6B4B">
        <w:trPr>
          <w:trHeight w:val="1021"/>
        </w:trPr>
        <w:tc>
          <w:tcPr>
            <w:tcW w:w="10062" w:type="dxa"/>
            <w:tcBorders>
              <w:top w:val="single" w:sz="8" w:space="0" w:color="auto"/>
              <w:left w:val="single" w:sz="8" w:space="0" w:color="auto"/>
              <w:bottom w:val="single" w:sz="8" w:space="0" w:color="auto"/>
              <w:right w:val="single" w:sz="8" w:space="0" w:color="auto"/>
            </w:tcBorders>
          </w:tcPr>
          <w:p w:rsidR="005A6B4B"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r w:rsidR="00240135" w:rsidRPr="00240135"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240135" w:rsidRDefault="005A6B4B" w:rsidP="005A6B4B">
            <w:pPr>
              <w:spacing w:line="300" w:lineRule="exact"/>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⑥外構計画は、敷地内のデザインのみを捉えるのではなく、隣接する敷地や道路など、周辺のまちなみと</w:t>
            </w:r>
            <w:r w:rsidRPr="00240135">
              <w:rPr>
                <w:rFonts w:asciiTheme="majorEastAsia" w:eastAsiaTheme="majorEastAsia" w:hAnsiTheme="majorEastAsia" w:hint="eastAsia"/>
                <w:color w:val="000000" w:themeColor="text1"/>
                <w:szCs w:val="21"/>
              </w:rPr>
              <w:lastRenderedPageBreak/>
              <w:t>調和を図った</w:t>
            </w:r>
            <w:r w:rsidR="007F76CC" w:rsidRPr="00240135">
              <w:rPr>
                <w:rFonts w:asciiTheme="majorEastAsia" w:eastAsiaTheme="majorEastAsia" w:hAnsiTheme="majorEastAsia" w:hint="eastAsia"/>
                <w:color w:val="000000" w:themeColor="text1"/>
                <w:szCs w:val="21"/>
              </w:rPr>
              <w:t>形態・</w:t>
            </w:r>
            <w:r w:rsidR="006F62D3">
              <w:rPr>
                <w:rFonts w:asciiTheme="majorEastAsia" w:eastAsiaTheme="majorEastAsia" w:hAnsiTheme="majorEastAsia" w:hint="eastAsia"/>
                <w:color w:val="000000" w:themeColor="text1"/>
                <w:szCs w:val="21"/>
              </w:rPr>
              <w:t>色調</w:t>
            </w:r>
            <w:bookmarkStart w:id="0" w:name="_GoBack"/>
            <w:r w:rsidR="006F62D3" w:rsidRPr="00BE101C">
              <w:rPr>
                <w:rFonts w:asciiTheme="majorEastAsia" w:eastAsiaTheme="majorEastAsia" w:hAnsiTheme="majorEastAsia" w:hint="eastAsia"/>
                <w:szCs w:val="21"/>
              </w:rPr>
              <w:t>・</w:t>
            </w:r>
            <w:bookmarkEnd w:id="0"/>
            <w:r w:rsidRPr="00240135">
              <w:rPr>
                <w:rFonts w:asciiTheme="majorEastAsia" w:eastAsiaTheme="majorEastAsia" w:hAnsiTheme="majorEastAsia" w:hint="eastAsia"/>
                <w:color w:val="000000" w:themeColor="text1"/>
                <w:szCs w:val="21"/>
              </w:rPr>
              <w:t>素材とする。</w:t>
            </w:r>
          </w:p>
        </w:tc>
      </w:tr>
      <w:tr w:rsidR="00240135" w:rsidRPr="00240135" w:rsidTr="004A232D">
        <w:trPr>
          <w:trHeight w:val="738"/>
        </w:trPr>
        <w:tc>
          <w:tcPr>
            <w:tcW w:w="10062" w:type="dxa"/>
            <w:tcBorders>
              <w:top w:val="single" w:sz="8" w:space="0" w:color="auto"/>
              <w:left w:val="single" w:sz="8" w:space="0" w:color="auto"/>
              <w:bottom w:val="single" w:sz="8" w:space="0" w:color="auto"/>
              <w:right w:val="single" w:sz="8" w:space="0" w:color="auto"/>
            </w:tcBorders>
          </w:tcPr>
          <w:p w:rsidR="005A6B4B"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lastRenderedPageBreak/>
              <w:t>記載欄</w:t>
            </w:r>
          </w:p>
        </w:tc>
      </w:tr>
      <w:tr w:rsidR="00240135" w:rsidRPr="00240135"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上記以外で特に景観に配慮した事項</w:t>
            </w:r>
          </w:p>
        </w:tc>
      </w:tr>
      <w:tr w:rsidR="005A6B4B" w:rsidRPr="00240135" w:rsidTr="008B49CA">
        <w:trPr>
          <w:trHeight w:val="812"/>
        </w:trPr>
        <w:tc>
          <w:tcPr>
            <w:tcW w:w="10062" w:type="dxa"/>
            <w:tcBorders>
              <w:top w:val="single" w:sz="8" w:space="0" w:color="auto"/>
              <w:left w:val="single" w:sz="8" w:space="0" w:color="auto"/>
              <w:bottom w:val="single" w:sz="8" w:space="0" w:color="auto"/>
              <w:right w:val="single" w:sz="8" w:space="0" w:color="auto"/>
            </w:tcBorders>
          </w:tcPr>
          <w:p w:rsidR="005A6B4B" w:rsidRPr="00240135" w:rsidRDefault="005A6B4B" w:rsidP="00E24DC6">
            <w:pPr>
              <w:rPr>
                <w:rFonts w:asciiTheme="majorEastAsia" w:eastAsiaTheme="majorEastAsia" w:hAnsiTheme="majorEastAsia"/>
                <w:color w:val="000000" w:themeColor="text1"/>
                <w:szCs w:val="21"/>
              </w:rPr>
            </w:pPr>
            <w:r w:rsidRPr="00240135">
              <w:rPr>
                <w:rFonts w:asciiTheme="majorEastAsia" w:eastAsiaTheme="majorEastAsia" w:hAnsiTheme="majorEastAsia" w:hint="eastAsia"/>
                <w:color w:val="000000" w:themeColor="text1"/>
                <w:szCs w:val="21"/>
              </w:rPr>
              <w:t>記載欄</w:t>
            </w:r>
          </w:p>
        </w:tc>
      </w:tr>
    </w:tbl>
    <w:p w:rsidR="00E24DC6" w:rsidRPr="00240135" w:rsidRDefault="00E24DC6" w:rsidP="008B49CA">
      <w:pPr>
        <w:spacing w:line="40" w:lineRule="atLeast"/>
        <w:rPr>
          <w:color w:val="000000" w:themeColor="text1"/>
          <w:szCs w:val="21"/>
        </w:rPr>
      </w:pPr>
    </w:p>
    <w:sectPr w:rsidR="00E24DC6" w:rsidRPr="00240135" w:rsidSect="00E24DC6">
      <w:headerReference w:type="even" r:id="rId6"/>
      <w:headerReference w:type="default" r:id="rId7"/>
      <w:footerReference w:type="even" r:id="rId8"/>
      <w:footerReference w:type="default" r:id="rId9"/>
      <w:headerReference w:type="first" r:id="rId10"/>
      <w:footerReference w:type="first" r:id="rId11"/>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78" w:rsidRDefault="00570078" w:rsidP="00E24DC6">
      <w:r>
        <w:separator/>
      </w:r>
    </w:p>
  </w:endnote>
  <w:endnote w:type="continuationSeparator" w:id="0">
    <w:p w:rsidR="00570078" w:rsidRDefault="00570078"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E" w:rsidRDefault="00570F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615120"/>
      <w:docPartObj>
        <w:docPartGallery w:val="Page Numbers (Bottom of Page)"/>
        <w:docPartUnique/>
      </w:docPartObj>
    </w:sdtPr>
    <w:sdtEndPr/>
    <w:sdtContent>
      <w:sdt>
        <w:sdtPr>
          <w:id w:val="1728636285"/>
          <w:docPartObj>
            <w:docPartGallery w:val="Page Numbers (Top of Page)"/>
            <w:docPartUnique/>
          </w:docPartObj>
        </w:sdtPr>
        <w:sdtEndPr/>
        <w:sdtContent>
          <w:p w:rsidR="00570FFE" w:rsidRDefault="00570FF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BE101C">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BE101C">
              <w:rPr>
                <w:b/>
                <w:bCs/>
                <w:noProof/>
              </w:rPr>
              <w:t>3</w:t>
            </w:r>
            <w:r>
              <w:rPr>
                <w:b/>
                <w:bCs/>
                <w:sz w:val="24"/>
              </w:rPr>
              <w:fldChar w:fldCharType="end"/>
            </w:r>
          </w:p>
        </w:sdtContent>
      </w:sdt>
    </w:sdtContent>
  </w:sdt>
  <w:p w:rsidR="00570FFE" w:rsidRDefault="00570F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E" w:rsidRDefault="00570F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78" w:rsidRDefault="00570078" w:rsidP="00E24DC6">
      <w:r>
        <w:separator/>
      </w:r>
    </w:p>
  </w:footnote>
  <w:footnote w:type="continuationSeparator" w:id="0">
    <w:p w:rsidR="00570078" w:rsidRDefault="00570078"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E" w:rsidRDefault="00570F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E" w:rsidRDefault="00570F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FE" w:rsidRDefault="00570F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76DCC"/>
    <w:rsid w:val="000A6257"/>
    <w:rsid w:val="001C7D2B"/>
    <w:rsid w:val="00240135"/>
    <w:rsid w:val="00266CEE"/>
    <w:rsid w:val="00283D22"/>
    <w:rsid w:val="00293E2C"/>
    <w:rsid w:val="002B7E86"/>
    <w:rsid w:val="002C3331"/>
    <w:rsid w:val="002D3013"/>
    <w:rsid w:val="003B1AF6"/>
    <w:rsid w:val="003C41D7"/>
    <w:rsid w:val="004761B2"/>
    <w:rsid w:val="004A232D"/>
    <w:rsid w:val="004A6D78"/>
    <w:rsid w:val="00570078"/>
    <w:rsid w:val="00570FFE"/>
    <w:rsid w:val="005A6B4B"/>
    <w:rsid w:val="00630015"/>
    <w:rsid w:val="006D20A5"/>
    <w:rsid w:val="006F62D3"/>
    <w:rsid w:val="00783E7A"/>
    <w:rsid w:val="007B733D"/>
    <w:rsid w:val="007F76CC"/>
    <w:rsid w:val="008232D4"/>
    <w:rsid w:val="008764E8"/>
    <w:rsid w:val="008B49CA"/>
    <w:rsid w:val="00915377"/>
    <w:rsid w:val="009C76AE"/>
    <w:rsid w:val="009F4C7D"/>
    <w:rsid w:val="00A87162"/>
    <w:rsid w:val="00AA11E3"/>
    <w:rsid w:val="00AE2B7D"/>
    <w:rsid w:val="00B35802"/>
    <w:rsid w:val="00B85028"/>
    <w:rsid w:val="00B90DA0"/>
    <w:rsid w:val="00BE101C"/>
    <w:rsid w:val="00CB104C"/>
    <w:rsid w:val="00CD418D"/>
    <w:rsid w:val="00CF54EE"/>
    <w:rsid w:val="00DB6D28"/>
    <w:rsid w:val="00DD7069"/>
    <w:rsid w:val="00DE220A"/>
    <w:rsid w:val="00DE27C4"/>
    <w:rsid w:val="00DE6650"/>
    <w:rsid w:val="00E24DC6"/>
    <w:rsid w:val="00EF07BF"/>
    <w:rsid w:val="00F11893"/>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10B1E11-0310-4850-992A-F948067D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28</cp:revision>
  <cp:lastPrinted>2014-12-08T01:17:00Z</cp:lastPrinted>
  <dcterms:created xsi:type="dcterms:W3CDTF">2014-12-05T08:09:00Z</dcterms:created>
  <dcterms:modified xsi:type="dcterms:W3CDTF">2025-07-15T08:00:00Z</dcterms:modified>
</cp:coreProperties>
</file>